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9A" w:rsidRPr="00C43AC7" w:rsidRDefault="00A5199A" w:rsidP="00A519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051931" w:rsidRPr="002419FA" w:rsidRDefault="00051931" w:rsidP="000519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bookmarkStart w:id="0" w:name="_GoBack"/>
      <w:bookmarkEnd w:id="0"/>
      <w:r w:rsidRPr="002419F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În temeiul art. 15 şi 16  din Legea nr. 350/2005, Consiliul Judeţean Timiş </w:t>
      </w:r>
      <w:r w:rsidRPr="007B640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cu sediul în municipiul Timişoara, Bulevardul Revoluţiei din 1989, nr. 17, judeţ</w:t>
      </w:r>
      <w:r w:rsidR="005174D3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ul</w:t>
      </w:r>
      <w:r w:rsidRPr="007B640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 Timiş, telefon/fax 0256/406456, e-mail: </w:t>
      </w:r>
      <w:hyperlink r:id="rId7" w:history="1">
        <w:r w:rsidRPr="00FD4ECE">
          <w:rPr>
            <w:rStyle w:val="Hyperlink"/>
            <w:rFonts w:ascii="Times New Roman" w:hAnsi="Times New Roman" w:cs="Times New Roman"/>
            <w:b/>
            <w:bCs/>
            <w:sz w:val="26"/>
            <w:szCs w:val="26"/>
            <w:lang w:val="ro-RO"/>
          </w:rPr>
          <w:t>adela.popa@cjtimis.ro</w:t>
        </w:r>
      </w:hyperlink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, </w:t>
      </w:r>
      <w:r w:rsidRPr="002419F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publică </w:t>
      </w:r>
    </w:p>
    <w:p w:rsidR="00051931" w:rsidRPr="002419FA" w:rsidRDefault="00051931" w:rsidP="000519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2419F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 </w:t>
      </w:r>
    </w:p>
    <w:p w:rsidR="00051931" w:rsidRPr="002419FA" w:rsidRDefault="00051931" w:rsidP="000519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2419F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ANUNŢ DE PARTICIPARE</w:t>
      </w:r>
    </w:p>
    <w:p w:rsidR="00051931" w:rsidRPr="002419FA" w:rsidRDefault="00051931" w:rsidP="00051931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r w:rsidRPr="002419FA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 </w:t>
      </w:r>
    </w:p>
    <w:p w:rsidR="00051931" w:rsidRPr="002419FA" w:rsidRDefault="00051931" w:rsidP="0005193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r w:rsidRPr="002419FA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la  procedura de selecţie a proiectelor din domeniul cultural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și de tineret</w:t>
      </w:r>
      <w:r w:rsidR="00520422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 </w:t>
      </w:r>
      <w:r w:rsidR="00520422" w:rsidRPr="00520422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Sesiunea a II-a, </w:t>
      </w:r>
      <w:r w:rsidRPr="002419FA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care urmează a beneficia de cofinanţare nerambursabilă conform legii.</w:t>
      </w:r>
    </w:p>
    <w:p w:rsidR="00051931" w:rsidRPr="002419FA" w:rsidRDefault="00051931" w:rsidP="00051931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r w:rsidRPr="002419FA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 </w:t>
      </w:r>
    </w:p>
    <w:p w:rsidR="00051931" w:rsidRPr="002419FA" w:rsidRDefault="00051931" w:rsidP="00051931">
      <w:pPr>
        <w:pStyle w:val="Listparagra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2419FA">
        <w:rPr>
          <w:rFonts w:ascii="Times New Roman" w:hAnsi="Times New Roman"/>
          <w:sz w:val="26"/>
          <w:szCs w:val="26"/>
          <w:lang w:val="ro-RO"/>
        </w:rPr>
        <w:t xml:space="preserve">Criteriile de selecţie pentru aprobarea cererilor de finanţare trebuie să facă posibilă evaluarea, pe baze competitive, concurenţiale, a capacităţii solicitanţilor de a finaliza activitatea propusă pentru finanţare, având în vedere îndeplinirea următoarelor condiţii: </w:t>
      </w:r>
    </w:p>
    <w:p w:rsidR="00051931" w:rsidRPr="002419FA" w:rsidRDefault="00051931" w:rsidP="00051931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051931" w:rsidRPr="00774FCB" w:rsidRDefault="00051931" w:rsidP="000519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bookmarkStart w:id="1" w:name="_Hlk493667912"/>
      <w:r w:rsidRPr="00774FCB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relevanţa – importanţa (semnificaţia) proiectului în ceea ce priveşte dezvoltarea unei vieţi culturale diversificate şi competitive la nivelul  judeţului Timiş - maxim 40%</w:t>
      </w:r>
    </w:p>
    <w:p w:rsidR="00051931" w:rsidRPr="00774FCB" w:rsidRDefault="00051931" w:rsidP="000519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r w:rsidRPr="00774FCB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calitatea artistică şi originalitatea proiectului - maxim 15%</w:t>
      </w:r>
    </w:p>
    <w:p w:rsidR="00051931" w:rsidRPr="00774FCB" w:rsidRDefault="00051931" w:rsidP="000519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r w:rsidRPr="00774FCB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capacitatea financiară şi operaţională – solicitantul are experienţă în management de proiect şi capacitate de implementare – maxim 15%</w:t>
      </w:r>
    </w:p>
    <w:p w:rsidR="00051931" w:rsidRPr="00774FCB" w:rsidRDefault="00051931" w:rsidP="000519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r w:rsidRPr="00774FCB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metodologie – cât de coerent este proiectul, planificarea activităţilor este clară şi realizabilă – maxim 5%</w:t>
      </w:r>
    </w:p>
    <w:p w:rsidR="00051931" w:rsidRPr="00774FCB" w:rsidRDefault="00051931" w:rsidP="000519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r w:rsidRPr="00774FCB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buget – cheltuielile propuse reflectă în mod real raportul valoare/cost maxim 5%</w:t>
      </w:r>
    </w:p>
    <w:p w:rsidR="00051931" w:rsidRPr="00774FCB" w:rsidRDefault="00051931" w:rsidP="000519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r w:rsidRPr="00774FCB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caracterul acţiunii proiectului – internaţional, naţional cu participare internaţională, naţional, interjudeţean, judeţean, local – maxim 15%</w:t>
      </w:r>
    </w:p>
    <w:p w:rsidR="00051931" w:rsidRPr="00774FCB" w:rsidRDefault="00051931" w:rsidP="000519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r w:rsidRPr="00774FCB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continuitatea acţiunii – la a câta ediţie este acţiunea – maxim 5%.</w:t>
      </w:r>
    </w:p>
    <w:bookmarkEnd w:id="1"/>
    <w:p w:rsidR="00051931" w:rsidRPr="00786B3B" w:rsidRDefault="00051931" w:rsidP="00051931">
      <w:pPr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</w:p>
    <w:p w:rsidR="00567C1F" w:rsidRPr="00567C1F" w:rsidRDefault="00567C1F" w:rsidP="00567C1F">
      <w:pPr>
        <w:spacing w:after="0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ro-RO"/>
        </w:rPr>
      </w:pPr>
      <w:r w:rsidRPr="00567C1F">
        <w:rPr>
          <w:rFonts w:ascii="Times New Roman" w:eastAsia="Calibri" w:hAnsi="Times New Roman" w:cs="Times New Roman"/>
          <w:bCs/>
          <w:color w:val="000000"/>
          <w:sz w:val="26"/>
          <w:szCs w:val="26"/>
          <w:lang w:val="ro-RO"/>
        </w:rPr>
        <w:t>În conformitate cu art. 20, alin. 2 din Legea nr. 350/2005, data limită de  depunere a proiectelor este 27.09.2019, ora 16, întrucât perioada octombrie-decembrie 2019 este încărcată cu evenimente ale Asociației Timișoara Capitală Europeană a Culturii, asociație în care Consiliul Județean Timiș este membru fondator, nefinanțarea în timp a acestor activități aducând prejudicii imaginii instituției noastre.</w:t>
      </w:r>
    </w:p>
    <w:p w:rsidR="00567C1F" w:rsidRPr="00567C1F" w:rsidRDefault="00567C1F" w:rsidP="00567C1F">
      <w:pPr>
        <w:spacing w:after="0"/>
        <w:ind w:firstLine="6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ro-RO"/>
        </w:rPr>
      </w:pPr>
      <w:r w:rsidRPr="00567C1F">
        <w:rPr>
          <w:rFonts w:ascii="Times New Roman" w:eastAsia="Calibri" w:hAnsi="Times New Roman" w:cs="Times New Roman"/>
          <w:bCs/>
          <w:color w:val="000000"/>
          <w:sz w:val="26"/>
          <w:szCs w:val="26"/>
          <w:lang w:val="ro-RO"/>
        </w:rPr>
        <w:t xml:space="preserve">          Selecţia și evaluarea  proiectelor va avea loc în data de 04.10.2019, ora 10. </w:t>
      </w:r>
    </w:p>
    <w:p w:rsidR="00567C1F" w:rsidRPr="00567C1F" w:rsidRDefault="00567C1F" w:rsidP="00567C1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567C1F">
        <w:rPr>
          <w:rFonts w:ascii="Times New Roman" w:eastAsia="Calibri" w:hAnsi="Times New Roman" w:cs="Times New Roman"/>
          <w:bCs/>
          <w:color w:val="000000"/>
          <w:sz w:val="26"/>
          <w:szCs w:val="26"/>
          <w:lang w:val="ro-RO"/>
        </w:rPr>
        <w:t xml:space="preserve">Conform Programului pe anul 2019 privitor la acordarea de finanţare nerambursabilă pentru proiectele cultural – artistice și de tineret, publicat în M.O. nr. 148/03.09.2019, partea a VI-a, suma alocată pentru proiectele cultural – artistice și de tineret, Sesiunea a II-a, este </w:t>
      </w:r>
      <w:r w:rsidRPr="00567C1F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920</w:t>
      </w:r>
      <w:r w:rsidRPr="00567C1F">
        <w:rPr>
          <w:rFonts w:ascii="Times New Roman" w:eastAsia="Calibri" w:hAnsi="Times New Roman" w:cs="Times New Roman"/>
          <w:bCs/>
          <w:color w:val="000000"/>
          <w:sz w:val="26"/>
          <w:szCs w:val="26"/>
          <w:lang w:val="ro-RO"/>
        </w:rPr>
        <w:t xml:space="preserve"> mii lei</w:t>
      </w:r>
      <w:r w:rsidRPr="00567C1F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.</w:t>
      </w:r>
    </w:p>
    <w:p w:rsidR="00567C1F" w:rsidRPr="00567C1F" w:rsidRDefault="00567C1F" w:rsidP="00567C1F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567C1F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Anunțul de partici</w:t>
      </w:r>
      <w:r w:rsidR="00D02560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pare a fost publicat în MO nr. 150</w:t>
      </w:r>
      <w:r w:rsidRPr="00567C1F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/05.09.2019, Partea a VI-a.</w:t>
      </w:r>
    </w:p>
    <w:p w:rsidR="00366002" w:rsidRPr="00366002" w:rsidRDefault="009861BC" w:rsidP="002F7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F50">
        <w:rPr>
          <w:rFonts w:ascii="Times New Roman" w:hAnsi="Times New Roman" w:cs="Times New Roman"/>
          <w:sz w:val="28"/>
          <w:szCs w:val="28"/>
        </w:rPr>
        <w:tab/>
      </w:r>
    </w:p>
    <w:sectPr w:rsidR="00366002" w:rsidRPr="00366002" w:rsidSect="00DB126D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A77"/>
    <w:multiLevelType w:val="hybridMultilevel"/>
    <w:tmpl w:val="EB7EF5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62485A"/>
    <w:multiLevelType w:val="hybridMultilevel"/>
    <w:tmpl w:val="AF84F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B001B6"/>
    <w:multiLevelType w:val="hybridMultilevel"/>
    <w:tmpl w:val="1384227C"/>
    <w:lvl w:ilvl="0" w:tplc="1A5A2E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C6F17"/>
    <w:multiLevelType w:val="hybridMultilevel"/>
    <w:tmpl w:val="0F7C808A"/>
    <w:lvl w:ilvl="0" w:tplc="FC62EE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32620F19"/>
    <w:multiLevelType w:val="hybridMultilevel"/>
    <w:tmpl w:val="1D6C2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0310E"/>
    <w:multiLevelType w:val="hybridMultilevel"/>
    <w:tmpl w:val="AEDE23B8"/>
    <w:lvl w:ilvl="0" w:tplc="4C3C31B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C1139B"/>
    <w:multiLevelType w:val="hybridMultilevel"/>
    <w:tmpl w:val="5CE8AC2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BEF7EA4"/>
    <w:multiLevelType w:val="hybridMultilevel"/>
    <w:tmpl w:val="3A90343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7B36067"/>
    <w:multiLevelType w:val="hybridMultilevel"/>
    <w:tmpl w:val="5DFAD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AB"/>
    <w:rsid w:val="00051931"/>
    <w:rsid w:val="000733E0"/>
    <w:rsid w:val="00092231"/>
    <w:rsid w:val="000A3FC4"/>
    <w:rsid w:val="000B02C7"/>
    <w:rsid w:val="000E4068"/>
    <w:rsid w:val="00102644"/>
    <w:rsid w:val="00106F09"/>
    <w:rsid w:val="00127BA1"/>
    <w:rsid w:val="001421C7"/>
    <w:rsid w:val="001564F0"/>
    <w:rsid w:val="0017436E"/>
    <w:rsid w:val="001844DE"/>
    <w:rsid w:val="001A3D2F"/>
    <w:rsid w:val="001B5FC1"/>
    <w:rsid w:val="001E19C7"/>
    <w:rsid w:val="0020311C"/>
    <w:rsid w:val="00207352"/>
    <w:rsid w:val="0026162D"/>
    <w:rsid w:val="002F7C4E"/>
    <w:rsid w:val="0030279C"/>
    <w:rsid w:val="00366002"/>
    <w:rsid w:val="004251E8"/>
    <w:rsid w:val="00426209"/>
    <w:rsid w:val="00430299"/>
    <w:rsid w:val="00455A64"/>
    <w:rsid w:val="005174D3"/>
    <w:rsid w:val="00520422"/>
    <w:rsid w:val="00546E33"/>
    <w:rsid w:val="00567C1F"/>
    <w:rsid w:val="005A5246"/>
    <w:rsid w:val="005F3707"/>
    <w:rsid w:val="005F57AE"/>
    <w:rsid w:val="00604F66"/>
    <w:rsid w:val="0065104E"/>
    <w:rsid w:val="00677E77"/>
    <w:rsid w:val="006A4DC6"/>
    <w:rsid w:val="006B0997"/>
    <w:rsid w:val="006E532E"/>
    <w:rsid w:val="006F22FE"/>
    <w:rsid w:val="006F38A2"/>
    <w:rsid w:val="00713110"/>
    <w:rsid w:val="007239CE"/>
    <w:rsid w:val="00751EB8"/>
    <w:rsid w:val="00756EA0"/>
    <w:rsid w:val="007728ED"/>
    <w:rsid w:val="00773F50"/>
    <w:rsid w:val="007F622F"/>
    <w:rsid w:val="00822703"/>
    <w:rsid w:val="0084043A"/>
    <w:rsid w:val="00876851"/>
    <w:rsid w:val="008A46B9"/>
    <w:rsid w:val="008C6A87"/>
    <w:rsid w:val="00921C13"/>
    <w:rsid w:val="0093049B"/>
    <w:rsid w:val="009619ED"/>
    <w:rsid w:val="009861BC"/>
    <w:rsid w:val="009E0B96"/>
    <w:rsid w:val="009E12DA"/>
    <w:rsid w:val="009F79C6"/>
    <w:rsid w:val="00A26FF9"/>
    <w:rsid w:val="00A5199A"/>
    <w:rsid w:val="00A81EF3"/>
    <w:rsid w:val="00A8550A"/>
    <w:rsid w:val="00AB78C7"/>
    <w:rsid w:val="00AF0724"/>
    <w:rsid w:val="00B30943"/>
    <w:rsid w:val="00B735C0"/>
    <w:rsid w:val="00B92DC3"/>
    <w:rsid w:val="00BA4EAB"/>
    <w:rsid w:val="00BF4B19"/>
    <w:rsid w:val="00C16DD1"/>
    <w:rsid w:val="00C22FB5"/>
    <w:rsid w:val="00CD7821"/>
    <w:rsid w:val="00D02560"/>
    <w:rsid w:val="00D65976"/>
    <w:rsid w:val="00D73F86"/>
    <w:rsid w:val="00D810AC"/>
    <w:rsid w:val="00D906F8"/>
    <w:rsid w:val="00D931E7"/>
    <w:rsid w:val="00DB126D"/>
    <w:rsid w:val="00E86010"/>
    <w:rsid w:val="00F01221"/>
    <w:rsid w:val="00FC42D5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8C6A87"/>
    <w:pPr>
      <w:ind w:left="720"/>
      <w:contextualSpacing/>
    </w:pPr>
    <w:rPr>
      <w:rFonts w:ascii="Calibri" w:eastAsia="Times New Roman" w:hAnsi="Calibri" w:cs="Times New Roman"/>
    </w:rPr>
  </w:style>
  <w:style w:type="paragraph" w:styleId="Frspaiere">
    <w:name w:val="No Spacing"/>
    <w:qFormat/>
    <w:rsid w:val="008C6A87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customStyle="1" w:styleId="Default">
    <w:name w:val="Default"/>
    <w:rsid w:val="00D810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31E7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519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8C6A87"/>
    <w:pPr>
      <w:ind w:left="720"/>
      <w:contextualSpacing/>
    </w:pPr>
    <w:rPr>
      <w:rFonts w:ascii="Calibri" w:eastAsia="Times New Roman" w:hAnsi="Calibri" w:cs="Times New Roman"/>
    </w:rPr>
  </w:style>
  <w:style w:type="paragraph" w:styleId="Frspaiere">
    <w:name w:val="No Spacing"/>
    <w:qFormat/>
    <w:rsid w:val="008C6A87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customStyle="1" w:styleId="Default">
    <w:name w:val="Default"/>
    <w:rsid w:val="00D810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31E7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51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ela.popa@cjtimi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344E0-9FB2-4783-B4C3-40E05E74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 Adela Popa</dc:creator>
  <cp:lastModifiedBy>CJT Mihai Crista</cp:lastModifiedBy>
  <cp:revision>31</cp:revision>
  <cp:lastPrinted>2016-09-15T12:15:00Z</cp:lastPrinted>
  <dcterms:created xsi:type="dcterms:W3CDTF">2017-03-27T12:51:00Z</dcterms:created>
  <dcterms:modified xsi:type="dcterms:W3CDTF">2019-09-06T06:19:00Z</dcterms:modified>
</cp:coreProperties>
</file>